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F67" w:rsidRDefault="00256B58" w:rsidP="003B4FBC">
      <w:pPr>
        <w:pStyle w:val="a3"/>
        <w:widowControl/>
        <w:kinsoku w:val="0"/>
        <w:overflowPunct w:val="0"/>
        <w:spacing w:before="77" w:beforeAutospacing="0" w:afterAutospacing="0" w:line="560" w:lineRule="exact"/>
        <w:ind w:left="547" w:hanging="547"/>
        <w:jc w:val="center"/>
        <w:textAlignment w:val="baseline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24"/>
          <w:sz w:val="32"/>
          <w:szCs w:val="32"/>
        </w:rPr>
        <w:t>中共</w:t>
      </w:r>
      <w:r w:rsidR="003B4FBC">
        <w:rPr>
          <w:rFonts w:ascii="方正小标宋简体" w:eastAsia="方正小标宋简体" w:hAnsi="方正小标宋简体" w:cs="方正小标宋简体" w:hint="eastAsia"/>
          <w:color w:val="000000"/>
          <w:kern w:val="24"/>
          <w:sz w:val="32"/>
          <w:szCs w:val="32"/>
        </w:rPr>
        <w:t>北京市顺义区纪委</w:t>
      </w:r>
      <w:r w:rsidR="00350418">
        <w:rPr>
          <w:rFonts w:ascii="方正小标宋简体" w:eastAsia="方正小标宋简体" w:hAnsi="方正小标宋简体" w:cs="方正小标宋简体" w:hint="eastAsia"/>
          <w:color w:val="000000"/>
          <w:kern w:val="24"/>
          <w:sz w:val="32"/>
          <w:szCs w:val="32"/>
        </w:rPr>
        <w:t>2017年部门预算目录</w:t>
      </w:r>
    </w:p>
    <w:p w:rsidR="00697F67" w:rsidRDefault="00697F67">
      <w:pPr>
        <w:pStyle w:val="a3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eastAsia="仿宋_GB2312" w:hAnsi="仿宋_GB2312" w:cs="仿宋_GB2312"/>
          <w:color w:val="000000"/>
          <w:kern w:val="24"/>
          <w:sz w:val="32"/>
          <w:szCs w:val="32"/>
        </w:rPr>
      </w:pPr>
    </w:p>
    <w:p w:rsidR="00697F67" w:rsidRDefault="00350418">
      <w:pPr>
        <w:pStyle w:val="a3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一、</w:t>
      </w:r>
      <w:r w:rsidR="00256B58"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中</w:t>
      </w:r>
      <w:r w:rsidR="005D5794"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共</w:t>
      </w:r>
      <w:r w:rsidR="003B4FBC">
        <w:rPr>
          <w:rFonts w:ascii="仿宋" w:eastAsia="仿宋" w:hAnsi="仿宋" w:cs="方正小标宋简体" w:hint="eastAsia"/>
          <w:color w:val="000000"/>
          <w:kern w:val="24"/>
          <w:sz w:val="32"/>
          <w:szCs w:val="32"/>
        </w:rPr>
        <w:t>北京市顺义区纪委</w:t>
      </w:r>
      <w:r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2017年部门预算情况说明</w:t>
      </w:r>
    </w:p>
    <w:p w:rsidR="00697F67" w:rsidRDefault="00350418">
      <w:pPr>
        <w:pStyle w:val="a3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二、部门收支总体情况</w:t>
      </w:r>
    </w:p>
    <w:p w:rsidR="00697F67" w:rsidRDefault="00350418">
      <w:pPr>
        <w:pStyle w:val="a3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（一）部门收支总体情况表</w:t>
      </w:r>
    </w:p>
    <w:p w:rsidR="00697F67" w:rsidRDefault="00350418">
      <w:pPr>
        <w:pStyle w:val="a3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（二）部门收入总体情况表</w:t>
      </w:r>
    </w:p>
    <w:p w:rsidR="00697F67" w:rsidRDefault="00350418">
      <w:pPr>
        <w:pStyle w:val="a3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（三）部门支出总体情况表</w:t>
      </w:r>
    </w:p>
    <w:p w:rsidR="00697F67" w:rsidRDefault="00350418">
      <w:pPr>
        <w:pStyle w:val="a3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三、财政拨款收支总体情况</w:t>
      </w:r>
    </w:p>
    <w:p w:rsidR="00697F67" w:rsidRDefault="00350418">
      <w:pPr>
        <w:pStyle w:val="a3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（一）财政拨款收支总体情况表</w:t>
      </w:r>
    </w:p>
    <w:p w:rsidR="00697F67" w:rsidRDefault="00350418">
      <w:pPr>
        <w:pStyle w:val="a3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（二）一般公共预算支出情况表</w:t>
      </w:r>
    </w:p>
    <w:p w:rsidR="00697F67" w:rsidRDefault="00350418">
      <w:pPr>
        <w:pStyle w:val="a3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（三）一般公共预算基本支出情况表</w:t>
      </w:r>
    </w:p>
    <w:p w:rsidR="00697F67" w:rsidRDefault="00350418">
      <w:pPr>
        <w:pStyle w:val="a3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（四）政府性基金预算支出情况表</w:t>
      </w:r>
    </w:p>
    <w:p w:rsidR="00697F67" w:rsidRDefault="00350418">
      <w:pPr>
        <w:pStyle w:val="a3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（五）国有资本经营预算支出情况表</w:t>
      </w:r>
    </w:p>
    <w:p w:rsidR="00697F67" w:rsidRDefault="00350418">
      <w:pPr>
        <w:pStyle w:val="a3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（六）“三公”经费支出情况表</w:t>
      </w:r>
    </w:p>
    <w:p w:rsidR="00697F67" w:rsidRDefault="00350418">
      <w:pPr>
        <w:pStyle w:val="a3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（七）项目绩效目标情况表</w:t>
      </w:r>
    </w:p>
    <w:p w:rsidR="00697F67" w:rsidRDefault="00350418">
      <w:pPr>
        <w:pStyle w:val="a3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24"/>
          <w:sz w:val="32"/>
          <w:szCs w:val="32"/>
        </w:rPr>
        <w:t>（八）政府购买服务情况表</w:t>
      </w:r>
    </w:p>
    <w:p w:rsidR="00697F67" w:rsidRDefault="00697F67">
      <w:pPr>
        <w:rPr>
          <w:rFonts w:ascii="仿宋_GB2312" w:eastAsia="仿宋_GB2312" w:hAnsi="仿宋_GB2312" w:cs="仿宋_GB2312"/>
          <w:sz w:val="32"/>
          <w:szCs w:val="32"/>
        </w:rPr>
      </w:pPr>
    </w:p>
    <w:sectPr w:rsidR="00697F67" w:rsidSect="00697F67">
      <w:pgSz w:w="12240" w:h="15840"/>
      <w:pgMar w:top="1440" w:right="1800" w:bottom="1440" w:left="1800" w:header="720" w:footer="720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AAD" w:rsidRDefault="003D3AAD" w:rsidP="003B4FBC">
      <w:r>
        <w:separator/>
      </w:r>
    </w:p>
  </w:endnote>
  <w:endnote w:type="continuationSeparator" w:id="1">
    <w:p w:rsidR="003D3AAD" w:rsidRDefault="003D3AAD" w:rsidP="003B4F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AAD" w:rsidRDefault="003D3AAD" w:rsidP="003B4FBC">
      <w:r>
        <w:separator/>
      </w:r>
    </w:p>
  </w:footnote>
  <w:footnote w:type="continuationSeparator" w:id="1">
    <w:p w:rsidR="003D3AAD" w:rsidRDefault="003D3AAD" w:rsidP="003B4F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500"/>
  <w:drawingGridVerticalSpacing w:val="156"/>
  <w:noPunctuationKerning/>
  <w:characterSpacingControl w:val="compressPunctuation"/>
  <w:hdr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7F67"/>
    <w:rsid w:val="00256B58"/>
    <w:rsid w:val="00350418"/>
    <w:rsid w:val="003B4FBC"/>
    <w:rsid w:val="003D3AAD"/>
    <w:rsid w:val="005D5794"/>
    <w:rsid w:val="00697F67"/>
    <w:rsid w:val="00894940"/>
    <w:rsid w:val="00A7264A"/>
    <w:rsid w:val="00E274B6"/>
    <w:rsid w:val="42BA1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97F6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7F67"/>
    <w:pPr>
      <w:spacing w:beforeAutospacing="1" w:afterAutospacing="1"/>
      <w:jc w:val="left"/>
    </w:pPr>
    <w:rPr>
      <w:kern w:val="0"/>
      <w:sz w:val="24"/>
    </w:rPr>
  </w:style>
  <w:style w:type="paragraph" w:styleId="a4">
    <w:name w:val="header"/>
    <w:basedOn w:val="a"/>
    <w:link w:val="Char"/>
    <w:semiHidden/>
    <w:unhideWhenUsed/>
    <w:rsid w:val="003B4F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semiHidden/>
    <w:rsid w:val="003B4FBC"/>
    <w:rPr>
      <w:kern w:val="2"/>
      <w:sz w:val="18"/>
      <w:szCs w:val="18"/>
    </w:rPr>
  </w:style>
  <w:style w:type="paragraph" w:styleId="a5">
    <w:name w:val="footer"/>
    <w:basedOn w:val="a"/>
    <w:link w:val="Char0"/>
    <w:semiHidden/>
    <w:unhideWhenUsed/>
    <w:rsid w:val="003B4F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semiHidden/>
    <w:rsid w:val="003B4FB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xx部门2017年部门预算目录</dc:title>
  <cp:lastModifiedBy>Master</cp:lastModifiedBy>
  <cp:revision>3</cp:revision>
  <dcterms:created xsi:type="dcterms:W3CDTF">2017-01-17T01:21:00Z</dcterms:created>
  <dcterms:modified xsi:type="dcterms:W3CDTF">2017-01-18T06:16:00Z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